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812C4" w:rsidRDefault="00000000">
      <w:pPr>
        <w:spacing w:line="240" w:lineRule="auto"/>
        <w:jc w:val="center"/>
        <w:rPr>
          <w:rFonts w:ascii="Times New Roman" w:eastAsia="Times New Roman" w:hAnsi="Times New Roman"/>
          <w:b/>
        </w:rPr>
      </w:pPr>
      <w:bookmarkStart w:id="0" w:name="_heading=h.ulxqb5e6dlgz" w:colFirst="0" w:colLast="0"/>
      <w:bookmarkEnd w:id="0"/>
      <w:r>
        <w:rPr>
          <w:rFonts w:ascii="Times New Roman" w:eastAsia="Times New Roman" w:hAnsi="Times New Roman"/>
          <w:b/>
        </w:rPr>
        <w:t>OBOWIĄZEK INFORMACYJNY</w:t>
      </w:r>
    </w:p>
    <w:p w14:paraId="00000002" w14:textId="77777777" w:rsidR="007812C4" w:rsidRDefault="007812C4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14:paraId="00000003" w14:textId="77777777" w:rsidR="007812C4" w:rsidRPr="000815FF" w:rsidRDefault="00000000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0815FF"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815FF">
        <w:rPr>
          <w:rFonts w:ascii="Times New Roman" w:eastAsia="Times New Roman" w:hAnsi="Times New Roman"/>
        </w:rPr>
        <w:t>Dz.U.UE.L</w:t>
      </w:r>
      <w:proofErr w:type="spellEnd"/>
      <w:r w:rsidRPr="000815FF">
        <w:rPr>
          <w:rFonts w:ascii="Times New Roman" w:eastAsia="Times New Roman" w:hAnsi="Times New Roman"/>
        </w:rPr>
        <w:t>. z 2016r. Nr 119, s.1 ze zm.) - dalej: „RODO” informuję, że:</w:t>
      </w:r>
    </w:p>
    <w:p w14:paraId="00000004" w14:textId="5778A8B9" w:rsidR="007812C4" w:rsidRPr="000815FF" w:rsidRDefault="00000000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 xml:space="preserve">Administratorem danych osobowych </w:t>
      </w:r>
      <w:r w:rsidRPr="000815FF">
        <w:rPr>
          <w:rFonts w:ascii="Times New Roman" w:eastAsia="Times New Roman" w:hAnsi="Times New Roman"/>
        </w:rPr>
        <w:t xml:space="preserve">jest </w:t>
      </w:r>
      <w:r w:rsidRPr="000815FF">
        <w:rPr>
          <w:rFonts w:ascii="Times New Roman" w:eastAsia="Times New Roman" w:hAnsi="Times New Roman"/>
          <w:b/>
          <w:color w:val="000000"/>
        </w:rPr>
        <w:t xml:space="preserve"> Wójt</w:t>
      </w:r>
      <w:r w:rsidR="000815FF" w:rsidRPr="000815FF">
        <w:rPr>
          <w:rFonts w:ascii="Times New Roman" w:eastAsia="Times New Roman" w:hAnsi="Times New Roman"/>
          <w:b/>
          <w:color w:val="000000"/>
        </w:rPr>
        <w:t xml:space="preserve"> Gminy Trzebieszów </w:t>
      </w:r>
      <w:proofErr w:type="spellStart"/>
      <w:r w:rsidR="000815FF" w:rsidRPr="000815FF">
        <w:rPr>
          <w:rFonts w:ascii="Times New Roman" w:eastAsia="Times New Roman" w:hAnsi="Times New Roman"/>
          <w:b/>
          <w:color w:val="000000"/>
        </w:rPr>
        <w:t>Trzebieszów</w:t>
      </w:r>
      <w:proofErr w:type="spellEnd"/>
      <w:r w:rsidR="000815FF" w:rsidRPr="000815FF">
        <w:rPr>
          <w:rFonts w:ascii="Times New Roman" w:eastAsia="Times New Roman" w:hAnsi="Times New Roman"/>
          <w:b/>
          <w:color w:val="000000"/>
        </w:rPr>
        <w:t xml:space="preserve"> Drugi 89 21-404 Trzebieszów </w:t>
      </w:r>
      <w:r w:rsidRPr="000815FF">
        <w:rPr>
          <w:rFonts w:ascii="Times New Roman" w:eastAsia="Times New Roman" w:hAnsi="Times New Roman"/>
          <w:color w:val="000000"/>
        </w:rPr>
        <w:t xml:space="preserve"> z siedzibą pod adresem </w:t>
      </w:r>
      <w:r w:rsidR="000815FF" w:rsidRPr="000815FF">
        <w:rPr>
          <w:rFonts w:ascii="Times New Roman" w:eastAsia="Times New Roman" w:hAnsi="Times New Roman"/>
          <w:color w:val="000000"/>
        </w:rPr>
        <w:t xml:space="preserve">, </w:t>
      </w:r>
      <w:r w:rsidRPr="000815FF">
        <w:rPr>
          <w:rFonts w:ascii="Times New Roman" w:eastAsia="Times New Roman" w:hAnsi="Times New Roman"/>
          <w:color w:val="000000"/>
        </w:rPr>
        <w:t xml:space="preserve"> e-mail:</w:t>
      </w:r>
      <w:r w:rsidR="000815FF" w:rsidRPr="000815FF">
        <w:rPr>
          <w:rFonts w:ascii="Times New Roman" w:eastAsia="Times New Roman" w:hAnsi="Times New Roman"/>
          <w:color w:val="000000"/>
        </w:rPr>
        <w:t xml:space="preserve"> </w:t>
      </w:r>
      <w:hyperlink r:id="rId6" w:history="1">
        <w:r w:rsidR="000815FF" w:rsidRPr="000815FF">
          <w:rPr>
            <w:rStyle w:val="Hipercze"/>
            <w:rFonts w:ascii="Times New Roman" w:hAnsi="Times New Roman"/>
          </w:rPr>
          <w:t>sekretaria@trzebieszów.gmina</w:t>
        </w:r>
      </w:hyperlink>
      <w:r w:rsidR="000815FF" w:rsidRPr="000815FF">
        <w:rPr>
          <w:rFonts w:ascii="Times New Roman" w:hAnsi="Times New Roman"/>
        </w:rPr>
        <w:t xml:space="preserve">  </w:t>
      </w:r>
      <w:r w:rsidRPr="000815FF">
        <w:rPr>
          <w:rFonts w:ascii="Times New Roman" w:eastAsia="Times New Roman" w:hAnsi="Times New Roman"/>
          <w:color w:val="000000"/>
        </w:rPr>
        <w:t xml:space="preserve"> nr tel. </w:t>
      </w:r>
      <w:r w:rsidR="000815FF" w:rsidRPr="000815FF">
        <w:rPr>
          <w:rFonts w:ascii="Times New Roman" w:eastAsia="Times New Roman" w:hAnsi="Times New Roman"/>
          <w:color w:val="000000"/>
        </w:rPr>
        <w:t>257960355</w:t>
      </w:r>
      <w:r w:rsidRPr="000815FF">
        <w:rPr>
          <w:rFonts w:ascii="Times New Roman" w:eastAsia="Times New Roman" w:hAnsi="Times New Roman"/>
          <w:color w:val="000000"/>
        </w:rPr>
        <w:t>.).</w:t>
      </w:r>
    </w:p>
    <w:p w14:paraId="00000005" w14:textId="48A1DCB7" w:rsidR="007812C4" w:rsidRPr="000815F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</w:t>
      </w:r>
      <w:r w:rsidR="000815FF" w:rsidRPr="000815FF">
        <w:rPr>
          <w:rFonts w:ascii="Times New Roman" w:eastAsia="Times New Roman" w:hAnsi="Times New Roman"/>
          <w:color w:val="000000"/>
        </w:rPr>
        <w:t xml:space="preserve"> inspektor@cbi24.pl</w:t>
      </w:r>
      <w:r w:rsidRPr="000815FF">
        <w:rPr>
          <w:rFonts w:ascii="Times New Roman" w:eastAsia="Times New Roman" w:hAnsi="Times New Roman"/>
          <w:color w:val="000000"/>
        </w:rPr>
        <w:t xml:space="preserve"> lub pisemnie na adres Administratora.</w:t>
      </w:r>
    </w:p>
    <w:p w14:paraId="00000006" w14:textId="77777777" w:rsidR="007812C4" w:rsidRPr="000815F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</w:rPr>
      </w:pPr>
      <w:bookmarkStart w:id="1" w:name="_heading=h.6yg8oju3ywbz" w:colFirst="0" w:colLast="0"/>
      <w:bookmarkEnd w:id="1"/>
      <w:r w:rsidRPr="000815FF">
        <w:rPr>
          <w:rFonts w:ascii="Times New Roman" w:eastAsia="Times New Roman" w:hAnsi="Times New Roman"/>
          <w:color w:val="000000"/>
        </w:rPr>
        <w:t xml:space="preserve">Państwa dane będą przetwarzane w celu </w:t>
      </w:r>
      <w:r w:rsidRPr="000815FF">
        <w:rPr>
          <w:rFonts w:ascii="Times New Roman" w:eastAsia="Times New Roman" w:hAnsi="Times New Roman"/>
        </w:rPr>
        <w:t xml:space="preserve">obsługi wniosku o dofinansowanie kosztów kształcenia młodocianego pracownika tj. </w:t>
      </w:r>
      <w:r w:rsidRPr="000815FF">
        <w:rPr>
          <w:rFonts w:ascii="Times New Roman" w:eastAsia="Times New Roman" w:hAnsi="Times New Roman"/>
          <w:color w:val="000000"/>
        </w:rPr>
        <w:t>gdyż jest to niezbędne do wypełnienia obowiązku prawnego ciążącego na Administratorze</w:t>
      </w:r>
      <w:r w:rsidRPr="000815FF">
        <w:rPr>
          <w:rFonts w:ascii="Times New Roman" w:eastAsia="Times New Roman" w:hAnsi="Times New Roman"/>
        </w:rPr>
        <w:t xml:space="preserve"> (</w:t>
      </w:r>
      <w:r w:rsidRPr="000815FF">
        <w:rPr>
          <w:rFonts w:ascii="Times New Roman" w:eastAsia="Times New Roman" w:hAnsi="Times New Roman"/>
          <w:color w:val="000000"/>
        </w:rPr>
        <w:t xml:space="preserve">art. 6 ust. 1 lit. c RODO </w:t>
      </w:r>
      <w:r w:rsidRPr="000815FF">
        <w:rPr>
          <w:rFonts w:ascii="Times New Roman" w:eastAsia="Times New Roman" w:hAnsi="Times New Roman"/>
        </w:rPr>
        <w:t xml:space="preserve">- w przypadku danych zwykłych oraz art. 9 ust. 2 lit. g RODO - w przypadku szczególnych kategorii danych) w związku z art. 122 </w:t>
      </w:r>
      <w:r w:rsidRPr="000815FF">
        <w:rPr>
          <w:rFonts w:ascii="Times New Roman" w:eastAsia="Times New Roman" w:hAnsi="Times New Roman"/>
          <w:highlight w:val="white"/>
        </w:rPr>
        <w:t> </w:t>
      </w:r>
      <w:r w:rsidRPr="000815FF">
        <w:rPr>
          <w:rFonts w:ascii="Times New Roman" w:eastAsia="Times New Roman" w:hAnsi="Times New Roman"/>
        </w:rPr>
        <w:t>ustawy z dnia 14 grudnia 2016 r. Prawo oświatowe (</w:t>
      </w:r>
      <w:proofErr w:type="spellStart"/>
      <w:r w:rsidRPr="000815FF">
        <w:rPr>
          <w:rFonts w:ascii="Times New Roman" w:eastAsia="Times New Roman" w:hAnsi="Times New Roman"/>
        </w:rPr>
        <w:t>t.j</w:t>
      </w:r>
      <w:proofErr w:type="spellEnd"/>
      <w:r w:rsidRPr="000815FF">
        <w:rPr>
          <w:rFonts w:ascii="Times New Roman" w:eastAsia="Times New Roman" w:hAnsi="Times New Roman"/>
        </w:rPr>
        <w:t>. Dz. U. z 2024 r. poz. 737 ze zm.).</w:t>
      </w:r>
    </w:p>
    <w:p w14:paraId="00000007" w14:textId="6D950DA1" w:rsidR="007812C4" w:rsidRPr="000815F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 xml:space="preserve">Państwa dane osobowe będą przetwarzane przez okres niezbędny do realizacji celu, o którym mowa w pkt. 3 </w:t>
      </w:r>
      <w:r w:rsidRPr="000815FF">
        <w:rPr>
          <w:rFonts w:ascii="Times New Roman" w:eastAsia="Times New Roman" w:hAnsi="Times New Roman"/>
        </w:rPr>
        <w:t xml:space="preserve">tj. przez okres niezbędny do organizacji, przeprowadzenia i zakończenia postępowania o dofinansowanie kosztów kształcenia młodocianego pracownika. Po osiągnięciu celu przetwarzania danych osobowych, administrator </w:t>
      </w:r>
      <w:r w:rsidRPr="000815FF">
        <w:rPr>
          <w:rFonts w:ascii="Times New Roman" w:eastAsia="Times New Roman" w:hAnsi="Times New Roman"/>
          <w:color w:val="000000"/>
        </w:rPr>
        <w:t xml:space="preserve">z uwzględnieniem okresów przechowywania określonych w przepisach szczególnych, w tym przepisach archiwalnych </w:t>
      </w:r>
      <w:sdt>
        <w:sdtPr>
          <w:rPr>
            <w:rFonts w:ascii="Times New Roman" w:hAnsi="Times New Roman"/>
          </w:rPr>
          <w:tag w:val="goog_rdk_1"/>
          <w:id w:val="1051345061"/>
        </w:sdtPr>
        <w:sdtContent/>
      </w:sdt>
      <w:r w:rsidRPr="000815FF">
        <w:rPr>
          <w:rFonts w:ascii="Times New Roman" w:eastAsia="Times New Roman" w:hAnsi="Times New Roman"/>
          <w:color w:val="000000"/>
        </w:rPr>
        <w:t xml:space="preserve">   tj. </w:t>
      </w:r>
      <w:r w:rsidR="000815FF" w:rsidRPr="000815FF">
        <w:rPr>
          <w:rFonts w:ascii="Times New Roman" w:eastAsia="Times New Roman" w:hAnsi="Times New Roman"/>
          <w:color w:val="000000"/>
        </w:rPr>
        <w:t>10</w:t>
      </w:r>
      <w:r w:rsidRPr="000815FF">
        <w:rPr>
          <w:rFonts w:ascii="Times New Roman" w:eastAsia="Times New Roman" w:hAnsi="Times New Roman"/>
          <w:color w:val="000000"/>
        </w:rPr>
        <w:t xml:space="preserve"> lat. </w:t>
      </w:r>
    </w:p>
    <w:p w14:paraId="00000008" w14:textId="77777777" w:rsidR="007812C4" w:rsidRPr="000815F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0000009" w14:textId="77777777" w:rsidR="007812C4" w:rsidRPr="000815F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000000A" w14:textId="77777777" w:rsidR="007812C4" w:rsidRPr="000815F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0000000B" w14:textId="77777777" w:rsidR="007812C4" w:rsidRPr="000815F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0000000C" w14:textId="77777777" w:rsidR="007812C4" w:rsidRPr="000815F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0000000D" w14:textId="77777777" w:rsidR="007812C4" w:rsidRPr="000815F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0000000E" w14:textId="77777777" w:rsidR="007812C4" w:rsidRPr="000815F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prawo do usunięcia danych w przypadkach określonych w przepisach RODO;</w:t>
      </w:r>
    </w:p>
    <w:p w14:paraId="0000000F" w14:textId="77777777" w:rsidR="007812C4" w:rsidRPr="000815F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/>
          <w:color w:val="000000"/>
        </w:rPr>
      </w:pPr>
      <w:r w:rsidRPr="000815FF">
        <w:rPr>
          <w:rFonts w:ascii="Times New Roman" w:eastAsia="Times New Roman" w:hAnsi="Times New Roman"/>
          <w:color w:val="000000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14:paraId="476D6E72" w14:textId="77777777" w:rsidR="000815FF" w:rsidRPr="000815FF" w:rsidRDefault="00000000" w:rsidP="000815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FF0000"/>
        </w:rPr>
      </w:pPr>
      <w:r w:rsidRPr="000815FF">
        <w:rPr>
          <w:rFonts w:ascii="Times New Roman" w:eastAsia="Times New Roman" w:hAnsi="Times New Roman"/>
        </w:rPr>
        <w:t>Podanie danych jest wymogiem ustawowym. Osoba, której dane dotyczą jest zobowiązana je podać. Konsekwencją niepodania danych jest brak możliwości realizacji zadań ustawowych przez Administratora (tj. rozpatrzenia wniosku o dofinansowanie kosztów kształcenia młodocianego pracownika).</w:t>
      </w:r>
    </w:p>
    <w:p w14:paraId="00000011" w14:textId="43759549" w:rsidR="007812C4" w:rsidRPr="000815FF" w:rsidRDefault="00000000" w:rsidP="000815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/>
          <w:color w:val="FF0000"/>
        </w:rPr>
      </w:pPr>
      <w:r w:rsidRPr="000815FF">
        <w:rPr>
          <w:rFonts w:ascii="Times New Roman" w:eastAsia="Times New Roman" w:hAnsi="Times New Roman"/>
        </w:rPr>
        <w:t>Państwa dane mogą zostać przekazane podmiotom zewnętrznym na podstawie umowy powierzenia przetwarzania danych osobowych tj</w:t>
      </w:r>
      <w:r w:rsidR="000815FF" w:rsidRPr="000815FF">
        <w:rPr>
          <w:rFonts w:ascii="Times New Roman" w:eastAsia="Times New Roman" w:hAnsi="Times New Roman"/>
        </w:rPr>
        <w:t>.</w:t>
      </w:r>
      <w:r w:rsidR="000815FF" w:rsidRPr="000815FF">
        <w:rPr>
          <w:rFonts w:ascii="Times New Roman" w:eastAsia="Arial" w:hAnsi="Times New Roman"/>
          <w:color w:val="000000"/>
        </w:rPr>
        <w:t xml:space="preserve"> </w:t>
      </w:r>
      <w:r w:rsidR="000815FF" w:rsidRPr="000815FF">
        <w:rPr>
          <w:rFonts w:ascii="Times New Roman" w:hAnsi="Times New Roman"/>
          <w:color w:val="000000"/>
        </w:rPr>
        <w:t>G</w:t>
      </w:r>
      <w:r w:rsidR="000815FF" w:rsidRPr="000815FF">
        <w:rPr>
          <w:rFonts w:ascii="Times New Roman" w:hAnsi="Times New Roman"/>
          <w:b/>
          <w:bCs/>
        </w:rPr>
        <w:t>minny Zespół Obsługi Szkół i Przedszkoli (Trzebieszów Drugi 89, 21-404 Trzebieszów, numer telefonu: 25 796 0355, adres e-mail: gzosip@onet.eu)</w:t>
      </w:r>
      <w:r w:rsidR="000815FF" w:rsidRPr="000815FF">
        <w:rPr>
          <w:rFonts w:ascii="Times New Roman" w:hAnsi="Times New Roman"/>
          <w:b/>
          <w:bCs/>
          <w:color w:val="000000"/>
        </w:rPr>
        <w:t xml:space="preserve"> </w:t>
      </w:r>
      <w:r w:rsidR="000815FF" w:rsidRPr="000815FF">
        <w:rPr>
          <w:rFonts w:ascii="Times New Roman" w:eastAsia="Arial" w:hAnsi="Times New Roman"/>
          <w:color w:val="000000"/>
        </w:rPr>
        <w:t>podmiotom zapewniającym ochronę danych osobowych i bezpieczeństwo IT, dostawcom usług teleinformatycznych, dostawcom usług informatycznych w zakresie systemów księgowo-ewidencyjnych,  dostawcy usług hostingu poczty mailowej w przypadku korespondencji prowadzonej drogą mailową, dostawcy usług brakowania bądź archiwizowania dokumentacji i nośników danych,</w:t>
      </w:r>
      <w:r w:rsidRPr="000815FF">
        <w:rPr>
          <w:rFonts w:ascii="Times New Roman" w:eastAsia="Times New Roman" w:hAnsi="Times New Roman"/>
        </w:rPr>
        <w:t xml:space="preserve">, a także m.in. </w:t>
      </w:r>
      <w:r w:rsidRPr="000815FF">
        <w:rPr>
          <w:rFonts w:ascii="Times New Roman" w:eastAsia="Times New Roman" w:hAnsi="Times New Roman"/>
          <w:highlight w:val="white"/>
        </w:rPr>
        <w:t>usługodawcom wykonującym usługi serwisu systemów informatycznych lub doradztwa prawnego,</w:t>
      </w:r>
      <w:r w:rsidRPr="000815FF">
        <w:rPr>
          <w:rFonts w:ascii="Times New Roman" w:eastAsia="Times New Roman" w:hAnsi="Times New Roman"/>
        </w:rPr>
        <w:t xml:space="preserve"> jak również podmiotom lub organom uprawnionym na podstawie przepisów prawa.</w:t>
      </w:r>
    </w:p>
    <w:sectPr w:rsidR="007812C4" w:rsidRPr="000815FF">
      <w:pgSz w:w="11906" w:h="16838"/>
      <w:pgMar w:top="851" w:right="1016" w:bottom="1077" w:left="10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5A73"/>
    <w:multiLevelType w:val="multilevel"/>
    <w:tmpl w:val="718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2F59D4"/>
    <w:multiLevelType w:val="multilevel"/>
    <w:tmpl w:val="1E6EEC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A5E48"/>
    <w:multiLevelType w:val="multilevel"/>
    <w:tmpl w:val="80745B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47A69"/>
    <w:multiLevelType w:val="multilevel"/>
    <w:tmpl w:val="DBC49E3E"/>
    <w:lvl w:ilvl="0">
      <w:start w:val="1"/>
      <w:numFmt w:val="decimal"/>
      <w:lvlText w:val="%1)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pPr>
        <w:ind w:left="129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190" w:hanging="36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num w:numId="1" w16cid:durableId="1509708065">
    <w:abstractNumId w:val="1"/>
  </w:num>
  <w:num w:numId="2" w16cid:durableId="956720304">
    <w:abstractNumId w:val="2"/>
  </w:num>
  <w:num w:numId="3" w16cid:durableId="795871683">
    <w:abstractNumId w:val="0"/>
  </w:num>
  <w:num w:numId="4" w16cid:durableId="41032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C4"/>
    <w:rsid w:val="000815FF"/>
    <w:rsid w:val="00170691"/>
    <w:rsid w:val="003542F2"/>
    <w:rsid w:val="007812C4"/>
    <w:rsid w:val="00C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880C"/>
  <w15:docId w15:val="{4651B677-FE17-4EA9-A5F5-B274C6E7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321"/>
    <w:rPr>
      <w:rFonts w:cs="Times New Roman"/>
    </w:rPr>
  </w:style>
  <w:style w:type="paragraph" w:styleId="Nagwek1">
    <w:name w:val="heading 1"/>
    <w:basedOn w:val="Nagwek"/>
    <w:uiPriority w:val="9"/>
    <w:qFormat/>
    <w:pPr>
      <w:outlineLvl w:val="0"/>
    </w:pPr>
  </w:style>
  <w:style w:type="paragraph" w:styleId="Nagwek2">
    <w:name w:val="heading 2"/>
    <w:basedOn w:val="Nagwek"/>
    <w:uiPriority w:val="9"/>
    <w:semiHidden/>
    <w:unhideWhenUsed/>
    <w:qFormat/>
    <w:pPr>
      <w:outlineLvl w:val="1"/>
    </w:pPr>
  </w:style>
  <w:style w:type="paragraph" w:styleId="Nagwek3">
    <w:name w:val="heading 3"/>
    <w:basedOn w:val="Nagwek"/>
    <w:uiPriority w:val="9"/>
    <w:semiHidden/>
    <w:unhideWhenUsed/>
    <w:qFormat/>
    <w:pPr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agwek"/>
    <w:uiPriority w:val="10"/>
    <w:qFormat/>
  </w:style>
  <w:style w:type="character" w:customStyle="1" w:styleId="czeinternetowe">
    <w:name w:val="Łącze internetowe"/>
    <w:uiPriority w:val="99"/>
    <w:unhideWhenUsed/>
    <w:rsid w:val="00F03321"/>
    <w:rPr>
      <w:color w:val="0563C1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Pr>
      <w:rFonts w:cs="Symbol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cs="Symbol"/>
      <w:sz w:val="24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Times New Roman" w:hAnsi="Times New Roman" w:cs="Symbol"/>
      <w:sz w:val="24"/>
    </w:rPr>
  </w:style>
  <w:style w:type="character" w:customStyle="1" w:styleId="ListLabel53">
    <w:name w:val="ListLabel 53"/>
    <w:qFormat/>
    <w:rPr>
      <w:rFonts w:cs="Symbol"/>
      <w:sz w:val="24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13378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ormalny"/>
    <w:next w:val="Normalny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character" w:styleId="Odwoaniedokomentarza">
    <w:name w:val="annotation reference"/>
    <w:basedOn w:val="Domylnaczcionkaakapitu"/>
    <w:uiPriority w:val="99"/>
    <w:unhideWhenUsed/>
    <w:rsid w:val="000B2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E91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E91"/>
    <w:rPr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2E91"/>
    <w:rPr>
      <w:rFonts w:ascii="Calibri" w:eastAsia="Calibri" w:hAnsi="Calibri" w:cs="Times New Roman"/>
      <w:color w:val="00000A"/>
      <w:sz w:val="22"/>
    </w:rPr>
  </w:style>
  <w:style w:type="character" w:customStyle="1" w:styleId="text-justify">
    <w:name w:val="text-justify"/>
    <w:basedOn w:val="Domylnaczcionkaakapitu"/>
    <w:rsid w:val="000B2E91"/>
  </w:style>
  <w:style w:type="paragraph" w:styleId="Tekstdymka">
    <w:name w:val="Balloon Text"/>
    <w:basedOn w:val="Normalny"/>
    <w:link w:val="TekstdymkaZnak"/>
    <w:uiPriority w:val="99"/>
    <w:semiHidden/>
    <w:unhideWhenUsed/>
    <w:rsid w:val="000B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91"/>
    <w:rPr>
      <w:rFonts w:ascii="Segoe UI" w:eastAsia="Calibri" w:hAnsi="Segoe UI" w:cs="Segoe UI"/>
      <w:color w:val="00000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70DD"/>
    <w:rPr>
      <w:color w:val="0000FF"/>
      <w:u w:val="single"/>
    </w:rPr>
  </w:style>
  <w:style w:type="character" w:styleId="Pogrubienie">
    <w:name w:val="Strong"/>
    <w:uiPriority w:val="22"/>
    <w:qFormat/>
    <w:rsid w:val="0024351E"/>
    <w:rPr>
      <w:b/>
      <w:bCs/>
    </w:rPr>
  </w:style>
  <w:style w:type="numbering" w:customStyle="1" w:styleId="WWNum11">
    <w:name w:val="WWNum11"/>
    <w:basedOn w:val="Bezlisty"/>
    <w:rsid w:val="000434E7"/>
  </w:style>
  <w:style w:type="character" w:customStyle="1" w:styleId="TekstkomentarzaZnak1">
    <w:name w:val="Tekst komentarza Znak1"/>
    <w:basedOn w:val="Domylnaczcionkaakapitu"/>
    <w:rsid w:val="00136A33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5FF"/>
    <w:rPr>
      <w:color w:val="605E5C"/>
      <w:shd w:val="clear" w:color="auto" w:fill="E1DFDD"/>
    </w:rPr>
  </w:style>
  <w:style w:type="paragraph" w:customStyle="1" w:styleId="Normal1">
    <w:name w:val="Normal1"/>
    <w:basedOn w:val="Normalny"/>
    <w:rsid w:val="000815FF"/>
    <w:pPr>
      <w:suppressAutoHyphens/>
      <w:autoSpaceDN w:val="0"/>
      <w:spacing w:before="100" w:after="100" w:line="240" w:lineRule="auto"/>
    </w:pPr>
    <w:rPr>
      <w:rFonts w:ascii="Liberation Serif" w:eastAsia="SimSun" w:hAnsi="Liberation Serif" w:cs="Lucida Sans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@trzebiesz&#243;w.gmi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d8K59q3b/uISjbX/OIJLu1nCg==">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uIsQECgp0ZXh0L3BsYWluErUEWmdvZG5pZSB6IGRlY3l6asSFIFByZXplc2EgVU9ETyB6IGRuaWEgMDYuMDQgMjAxOSByLiBzeWd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Lio8CgNJT0QaNS8vc3NsLmdzdGF0aWMuY29tL2RvY3MvY29tbW9uL2JsdWVfc2lsaG91ZXR0ZTk2LTAucG5nMMCfjsX8LTjAn47F/C1yPgoDSU9EGjcKNS8vc3NsLmdzdGF0aWMuY29tL2RvY3MvY29tbW9uL2JsdWVfc2lsaG91ZXR0ZTk2LTAucG5neACIAQGaAQYIABAAGACqAbgEErUEWmdvZG5pZSB6IGRlY3l6asSFIFByZXplc2EgVU9ETyB6IGRuaWEgMDYuMDQgMjAxOSByLiBzeWd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LrABALgBARjAn47F/C0gwJ+OxfwtMABCCGtpeC5jbXQxIqYtCgtBQUFCZ2Q2T3N6VRL8LAoLQUFBQmdkNk9zelUSC0FBQUJnZDZPc3pVGsYOCgl0ZXh0L2h0bWw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itQ4KCnRleHQvcGxhaW4Spg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CsKgClcgcHJ6eXBhZGt1IGdkeSB3c2themFuaWUgb2RiaW9yY8Ozd8KgIHBvcHJ6ZXogcG9kYW5pZSBuYXp3eS9maXJteSBqZXN0IHV0cnVkbmlvbmUgaSBwb3piYXdpYcWCb2J5IGtsYXV6dWzEmSBjenl0ZWxub8WbY2ksIG5hbGXFvHkgd3NrYXphxIcgcHJ6eW5ham1uaWVqIGthdGVnb3JpZSBvZGJpb3Jjw7N3IG5wLiB3IHNwb3PDs2IgbmFzdMSZcHVqxIVjeToKwqAK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Cgp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sO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sAEAuAEBGMCL9qe2MCDAi/antjAwAEIIa2l4LmNtdDIyDmgudWx4cWI1ZTZkbGd6Mg5oLjZ5ZzhvanUzeXdiejgAciExa2twNUVxOWFvZTVqc3k4LW5BX2Z5ZFJITjdvaEVmS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Ewa Domanska</cp:lastModifiedBy>
  <cp:revision>2</cp:revision>
  <dcterms:created xsi:type="dcterms:W3CDTF">2025-07-15T11:09:00Z</dcterms:created>
  <dcterms:modified xsi:type="dcterms:W3CDTF">2025-07-15T11:09:00Z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