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9809" w14:textId="58769D9A" w:rsidR="00CA7216" w:rsidRPr="00CA7216" w:rsidRDefault="00CA7216" w:rsidP="00CA7216">
      <w:pPr>
        <w:tabs>
          <w:tab w:val="left" w:pos="8010"/>
        </w:tabs>
        <w:suppressAutoHyphens/>
        <w:spacing w:after="0" w:line="240" w:lineRule="auto"/>
        <w:ind w:left="2098" w:hanging="68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A721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334BB7" wp14:editId="3545F938">
            <wp:simplePos x="0" y="0"/>
            <wp:positionH relativeFrom="column">
              <wp:posOffset>4638675</wp:posOffset>
            </wp:positionH>
            <wp:positionV relativeFrom="paragraph">
              <wp:posOffset>-243205</wp:posOffset>
            </wp:positionV>
            <wp:extent cx="899795" cy="710565"/>
            <wp:effectExtent l="0" t="0" r="0" b="0"/>
            <wp:wrapTight wrapText="bothSides">
              <wp:wrapPolygon edited="0">
                <wp:start x="0" y="0"/>
                <wp:lineTo x="0" y="20847"/>
                <wp:lineTo x="21036" y="20847"/>
                <wp:lineTo x="2103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216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drawing>
          <wp:anchor distT="0" distB="0" distL="114300" distR="114300" simplePos="0" relativeHeight="251661312" behindDoc="1" locked="0" layoutInCell="1" allowOverlap="1" wp14:anchorId="75EC8577" wp14:editId="386D5988">
            <wp:simplePos x="0" y="0"/>
            <wp:positionH relativeFrom="column">
              <wp:posOffset>615315</wp:posOffset>
            </wp:positionH>
            <wp:positionV relativeFrom="paragraph">
              <wp:posOffset>-200660</wp:posOffset>
            </wp:positionV>
            <wp:extent cx="882015" cy="705485"/>
            <wp:effectExtent l="0" t="0" r="0" b="0"/>
            <wp:wrapTight wrapText="bothSides">
              <wp:wrapPolygon edited="0">
                <wp:start x="0" y="0"/>
                <wp:lineTo x="0" y="20997"/>
                <wp:lineTo x="20994" y="20997"/>
                <wp:lineTo x="2099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21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DC92C35" wp14:editId="6D5EF492">
            <wp:simplePos x="0" y="0"/>
            <wp:positionH relativeFrom="column">
              <wp:posOffset>2604770</wp:posOffset>
            </wp:positionH>
            <wp:positionV relativeFrom="paragraph">
              <wp:posOffset>-182245</wp:posOffset>
            </wp:positionV>
            <wp:extent cx="544195" cy="664210"/>
            <wp:effectExtent l="0" t="0" r="8255" b="2540"/>
            <wp:wrapTight wrapText="bothSides">
              <wp:wrapPolygon edited="0">
                <wp:start x="0" y="0"/>
                <wp:lineTo x="0" y="16727"/>
                <wp:lineTo x="2268" y="19824"/>
                <wp:lineTo x="5293" y="21063"/>
                <wp:lineTo x="15879" y="21063"/>
                <wp:lineTo x="16635" y="21063"/>
                <wp:lineTo x="21172" y="17346"/>
                <wp:lineTo x="21172" y="0"/>
                <wp:lineTo x="0" y="0"/>
              </wp:wrapPolygon>
            </wp:wrapTight>
            <wp:docPr id="1" name="Obraz 1" descr="POL_gmina_Trzebiesz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OL_gmina_Trzebieszów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869C" w14:textId="77777777" w:rsidR="00CA7216" w:rsidRPr="00CA7216" w:rsidRDefault="00CA7216" w:rsidP="00CA7216">
      <w:pPr>
        <w:spacing w:after="0" w:line="271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216">
        <w:rPr>
          <w:rFonts w:ascii="Times New Roman" w:eastAsia="Calibri" w:hAnsi="Times New Roman" w:cs="Times New Roman"/>
          <w:sz w:val="24"/>
          <w:szCs w:val="24"/>
        </w:rPr>
        <w:tab/>
      </w:r>
    </w:p>
    <w:p w14:paraId="2092D389" w14:textId="77777777" w:rsidR="00CA7216" w:rsidRPr="00CA7216" w:rsidRDefault="00CA7216" w:rsidP="00CA7216">
      <w:pPr>
        <w:tabs>
          <w:tab w:val="left" w:pos="2940"/>
        </w:tabs>
        <w:spacing w:after="0" w:line="271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92ACF43" w14:textId="77777777" w:rsidR="00CA7216" w:rsidRDefault="00CA7216" w:rsidP="00CA7216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BC236CD" w14:textId="77777777" w:rsidR="00CA7216" w:rsidRDefault="00CA7216" w:rsidP="00CA7216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BC9DF79" w14:textId="7A5E391E" w:rsidR="00CA7216" w:rsidRPr="00CA7216" w:rsidRDefault="00CA7216" w:rsidP="00CA7216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Europejski Fundusz Rolny na rzecz Rozwoju Obszarów Wiejskich: </w:t>
      </w:r>
    </w:p>
    <w:p w14:paraId="4A8F0158" w14:textId="77777777" w:rsidR="00CA7216" w:rsidRPr="00CA7216" w:rsidRDefault="00CA7216" w:rsidP="00CA7216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Europa inwestująca w obszary wiejskie</w:t>
      </w:r>
    </w:p>
    <w:p w14:paraId="7BC3F24C" w14:textId="55166B39" w:rsidR="00CA7216" w:rsidRDefault="00CA7216" w:rsidP="00CA7216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Times New Roman" w:hAnsi="Times-Italic" w:cs="Times-Italic"/>
          <w:b/>
          <w:bCs/>
          <w:color w:val="000000"/>
          <w:sz w:val="20"/>
          <w:szCs w:val="20"/>
          <w:lang w:eastAsia="pl-PL"/>
        </w:rPr>
      </w:pPr>
      <w:r w:rsidRPr="00CA7216">
        <w:rPr>
          <w:rFonts w:ascii="Times-Italic" w:eastAsia="Times New Roman" w:hAnsi="Times-Italic" w:cs="Times-Italic"/>
          <w:b/>
          <w:bCs/>
          <w:color w:val="000000"/>
          <w:sz w:val="20"/>
          <w:szCs w:val="20"/>
          <w:lang w:eastAsia="pl-PL"/>
        </w:rPr>
        <w:t>Program Rozwoju Obszarów Wiejskich na lata 2014-2020</w:t>
      </w:r>
    </w:p>
    <w:p w14:paraId="581C414C" w14:textId="77777777" w:rsidR="00CA7216" w:rsidRPr="00CA7216" w:rsidRDefault="00CA7216" w:rsidP="00CA7216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Times New Roman" w:hAnsi="Times-Italic" w:cs="Times-Italic"/>
          <w:b/>
          <w:bCs/>
          <w:color w:val="000000"/>
          <w:sz w:val="20"/>
          <w:szCs w:val="20"/>
          <w:lang w:eastAsia="pl-PL"/>
        </w:rPr>
      </w:pPr>
    </w:p>
    <w:p w14:paraId="7B5ACEAC" w14:textId="4BC63E4F" w:rsidR="00355B9E" w:rsidRPr="00075ED0" w:rsidRDefault="00355B9E" w:rsidP="00355B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</w:pPr>
      <w:r w:rsidRPr="00075E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  <w:t>Umowa na przebudowę drogi w Kurowie podpisana</w:t>
      </w:r>
    </w:p>
    <w:p w14:paraId="514DBEFA" w14:textId="77777777" w:rsidR="00393914" w:rsidRPr="00355B9E" w:rsidRDefault="00393914" w:rsidP="00355B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14:paraId="32AC924E" w14:textId="77777777" w:rsidR="003A6BDF" w:rsidRPr="00075ED0" w:rsidRDefault="003A6BDF" w:rsidP="003A6B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BB4D31" w14:textId="1784F7EA" w:rsidR="005F74C1" w:rsidRDefault="00812D6D" w:rsidP="00075ED0">
      <w:pPr>
        <w:widowControl w:val="0"/>
        <w:suppressAutoHyphens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Informujemy, że w dniu 8 września 2020 roku została podpisana umowa pomiędzy Gminą Trzebieszów a </w:t>
      </w:r>
      <w:r w:rsidR="00AA78A9"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Wykonawcą zadania wyłonionego w drodze przetargu nieograniczonego: </w:t>
      </w:r>
      <w:r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Przedsiębiorstwem Robót Drogowych Lubartów S.A.</w:t>
      </w:r>
      <w:r w:rsidR="002C5CAB"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="00AA78A9"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Lubartowie na realizację zadania </w:t>
      </w:r>
      <w:proofErr w:type="spellStart"/>
      <w:r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>pn</w:t>
      </w:r>
      <w:proofErr w:type="spellEnd"/>
      <w:r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  <w:r w:rsidR="00CA7216" w:rsidRPr="00075ED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"Przebudowa drogi gminnej 102309L w Kurowie wraz ze skrzyżowaniami dróg 114322L, 114321L, 114323L </w:t>
      </w:r>
      <w:r w:rsidR="002C5CAB" w:rsidRPr="00075ED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CA7216" w:rsidRPr="00075ED0">
        <w:rPr>
          <w:rFonts w:ascii="Times New Roman" w:eastAsia="Arial" w:hAnsi="Times New Roman" w:cs="Times New Roman"/>
          <w:color w:val="000000"/>
          <w:sz w:val="26"/>
          <w:szCs w:val="26"/>
        </w:rPr>
        <w:t>i 102310L”</w:t>
      </w:r>
      <w:r w:rsidR="005F74C1" w:rsidRPr="00075ED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</w:p>
    <w:p w14:paraId="5E410DBE" w14:textId="77777777" w:rsidR="00075ED0" w:rsidRPr="00075ED0" w:rsidRDefault="00075ED0" w:rsidP="00075E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5E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Zadanie realizowane </w:t>
      </w:r>
      <w:r w:rsidRPr="00075ED0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w ramach </w:t>
      </w:r>
      <w:r w:rsidRPr="00075ED0">
        <w:rPr>
          <w:rFonts w:ascii="Times New Roman" w:eastAsia="Calibri" w:hAnsi="Times New Roman" w:cs="Times New Roman"/>
          <w:b/>
          <w:bCs/>
          <w:sz w:val="26"/>
          <w:szCs w:val="26"/>
        </w:rPr>
        <w:t>Programu Rozwoju Obszarów Wiejskich na lata 2014-2020</w:t>
      </w:r>
      <w:r w:rsidRPr="00075ED0">
        <w:rPr>
          <w:rFonts w:ascii="Times New Roman" w:eastAsia="Calibri" w:hAnsi="Times New Roman" w:cs="Times New Roman"/>
          <w:sz w:val="26"/>
          <w:szCs w:val="26"/>
        </w:rPr>
        <w:t>, działania „Podstawowe usługi i odnowa wsi na obszarach wiejskich”, poddziałania „Wsparcie inwestycji związanych z tworzeniem, ulepszaniem lub rozbudową wszystkich rodzajów małej infrastruktury, w tym inwestycji w energię odnawialną i w oszczędzanie energii” dla operacji typu „Budowa lub modernizacja dróg lokalnych”</w:t>
      </w:r>
      <w:r w:rsidRPr="00075ED0">
        <w:rPr>
          <w:rFonts w:ascii="Times New Roman" w:eastAsia="Calibri" w:hAnsi="Times New Roman" w:cs="Times New Roman"/>
          <w:color w:val="000000"/>
          <w:sz w:val="26"/>
          <w:szCs w:val="26"/>
        </w:rPr>
        <w:t>, zgodnie z podpisaną Umową o przyznaniu pomocy Nr 00141-65151-UM0300610/19.</w:t>
      </w:r>
    </w:p>
    <w:p w14:paraId="632792F7" w14:textId="77777777" w:rsidR="00075ED0" w:rsidRPr="00075ED0" w:rsidRDefault="00075ED0" w:rsidP="00075ED0">
      <w:pPr>
        <w:widowControl w:val="0"/>
        <w:suppressAutoHyphens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0769D3E" w14:textId="1E0FD97F" w:rsidR="00AA78A9" w:rsidRPr="00075ED0" w:rsidRDefault="003A6BDF" w:rsidP="003A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75E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Całkowita wartość inwestycji po przetargu wynosi: </w:t>
      </w:r>
      <w:r w:rsidRPr="00075ED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Pr="00075ED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1 026 423,09 zł  brutto</w:t>
      </w:r>
    </w:p>
    <w:p w14:paraId="16615495" w14:textId="222A8942" w:rsidR="00AA78A9" w:rsidRPr="00075ED0" w:rsidRDefault="00AA78A9" w:rsidP="00AA78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75E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Wysokość dofinansowania </w:t>
      </w:r>
      <w:r w:rsidRPr="00075E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to 63,63 % kosztów kwalifikowalnych zadania.</w:t>
      </w:r>
    </w:p>
    <w:p w14:paraId="4880B53C" w14:textId="6180B848" w:rsidR="00CA7216" w:rsidRPr="00075ED0" w:rsidRDefault="003A6BDF" w:rsidP="00CA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75E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="00812D6D" w:rsidRPr="00075E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akres zamówienia obejmuje:</w:t>
      </w:r>
    </w:p>
    <w:p w14:paraId="44814CC2" w14:textId="3AA3CB38" w:rsidR="00CA7216" w:rsidRPr="00075ED0" w:rsidRDefault="00CA7216" w:rsidP="00CA7216">
      <w:pPr>
        <w:pStyle w:val="Akapitzlist"/>
        <w:numPr>
          <w:ilvl w:val="2"/>
          <w:numId w:val="3"/>
        </w:numPr>
        <w:spacing w:before="100" w:beforeAutospacing="1" w:after="100" w:afterAutospacing="1" w:line="240" w:lineRule="auto"/>
        <w:ind w:left="709" w:hanging="14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Roboty pomiarowe i przygotowawcze;</w:t>
      </w:r>
    </w:p>
    <w:p w14:paraId="2F6A8EC3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Roboty rozbiórkowe;</w:t>
      </w:r>
    </w:p>
    <w:p w14:paraId="25F391FA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Roboty ziemne;</w:t>
      </w:r>
    </w:p>
    <w:p w14:paraId="0C33F412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Nawierzchnia jezdni z betonowej kostki brukowej;</w:t>
      </w:r>
    </w:p>
    <w:p w14:paraId="40271E9F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Nawierzchnia jezdni z betonu asfaltowego;</w:t>
      </w:r>
    </w:p>
    <w:p w14:paraId="37CE8990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Zjazdy do posesji;</w:t>
      </w:r>
    </w:p>
    <w:p w14:paraId="09801DF3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Pobocza;</w:t>
      </w:r>
    </w:p>
    <w:p w14:paraId="1309B571" w14:textId="77777777" w:rsidR="00CA7216" w:rsidRPr="00075ED0" w:rsidRDefault="00CA7216" w:rsidP="00CA7216">
      <w:pPr>
        <w:numPr>
          <w:ilvl w:val="2"/>
          <w:numId w:val="3"/>
        </w:numPr>
        <w:suppressAutoHyphens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075ED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Roboty wykończeniowe.</w:t>
      </w:r>
    </w:p>
    <w:p w14:paraId="7682726F" w14:textId="77777777" w:rsidR="00CA7216" w:rsidRPr="00393914" w:rsidRDefault="00CA7216" w:rsidP="00CA7216">
      <w:pPr>
        <w:suppressAutoHyphens/>
        <w:spacing w:after="0" w:line="271" w:lineRule="auto"/>
        <w:ind w:left="360" w:hanging="6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14:paraId="056D09FC" w14:textId="77777777" w:rsidR="00CA7216" w:rsidRPr="00CA7216" w:rsidRDefault="00CA7216" w:rsidP="00CA7216">
      <w:pPr>
        <w:suppressAutoHyphens/>
        <w:spacing w:after="0" w:line="271" w:lineRule="auto"/>
        <w:ind w:left="360" w:hanging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D8F252B" w14:textId="77777777" w:rsidR="00910CE3" w:rsidRDefault="00910CE3"/>
    <w:sectPr w:rsidR="0091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3808"/>
    <w:multiLevelType w:val="multilevel"/>
    <w:tmpl w:val="A32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65E82"/>
    <w:multiLevelType w:val="multilevel"/>
    <w:tmpl w:val="716E03F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" w15:restartNumberingAfterBreak="0">
    <w:nsid w:val="5AF24FBA"/>
    <w:multiLevelType w:val="multilevel"/>
    <w:tmpl w:val="91A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3"/>
    <w:rsid w:val="00043198"/>
    <w:rsid w:val="00075ED0"/>
    <w:rsid w:val="000760F7"/>
    <w:rsid w:val="002101B6"/>
    <w:rsid w:val="002C5CAB"/>
    <w:rsid w:val="002D6212"/>
    <w:rsid w:val="00300568"/>
    <w:rsid w:val="0031431A"/>
    <w:rsid w:val="00355B9E"/>
    <w:rsid w:val="00393914"/>
    <w:rsid w:val="003A6BDF"/>
    <w:rsid w:val="003E17DE"/>
    <w:rsid w:val="00443A8A"/>
    <w:rsid w:val="005F74C1"/>
    <w:rsid w:val="00812D6D"/>
    <w:rsid w:val="00833973"/>
    <w:rsid w:val="00843ECC"/>
    <w:rsid w:val="00870B6F"/>
    <w:rsid w:val="00910CE3"/>
    <w:rsid w:val="009D6F5C"/>
    <w:rsid w:val="009E0B9C"/>
    <w:rsid w:val="00AA78A9"/>
    <w:rsid w:val="00CA7216"/>
    <w:rsid w:val="00F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1374"/>
  <w15:chartTrackingRefBased/>
  <w15:docId w15:val="{41D1759B-18A3-411E-9CEC-8555379A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CA7216"/>
    <w:pPr>
      <w:widowControl w:val="0"/>
      <w:suppressAutoHyphens/>
      <w:spacing w:after="0" w:line="288" w:lineRule="auto"/>
    </w:pPr>
    <w:rPr>
      <w:rFonts w:ascii="Times New Roman" w:eastAsia="Arial Unicode MS" w:hAnsi="Times New Roman" w:cs="Times New Roman"/>
      <w:color w:val="00000A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A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Przybysz</dc:creator>
  <cp:keywords/>
  <dc:description/>
  <cp:lastModifiedBy>Promocja</cp:lastModifiedBy>
  <cp:revision>3</cp:revision>
  <dcterms:created xsi:type="dcterms:W3CDTF">2020-09-09T12:31:00Z</dcterms:created>
  <dcterms:modified xsi:type="dcterms:W3CDTF">2020-09-09T12:35:00Z</dcterms:modified>
</cp:coreProperties>
</file>